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59A20" w14:textId="14324423" w:rsidR="00055DB7" w:rsidRPr="00651E08" w:rsidRDefault="00122D49" w:rsidP="00754B6B">
      <w:pPr>
        <w:tabs>
          <w:tab w:val="left" w:pos="990"/>
          <w:tab w:val="left" w:pos="1440"/>
        </w:tabs>
        <w:rPr>
          <w:b/>
        </w:rPr>
      </w:pPr>
      <w:r w:rsidRPr="00651E08">
        <w:rPr>
          <w:b/>
          <w:noProof/>
        </w:rPr>
        <w:drawing>
          <wp:anchor distT="0" distB="0" distL="114300" distR="114300" simplePos="0" relativeHeight="251663360" behindDoc="0" locked="0" layoutInCell="1" allowOverlap="1" wp14:anchorId="385C6554" wp14:editId="087ED0B2">
            <wp:simplePos x="0" y="0"/>
            <wp:positionH relativeFrom="margin">
              <wp:posOffset>-41275</wp:posOffset>
            </wp:positionH>
            <wp:positionV relativeFrom="margin">
              <wp:posOffset>-13970</wp:posOffset>
            </wp:positionV>
            <wp:extent cx="1482725" cy="7823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Safety-Scor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2725" cy="782320"/>
                    </a:xfrm>
                    <a:prstGeom prst="rect">
                      <a:avLst/>
                    </a:prstGeom>
                  </pic:spPr>
                </pic:pic>
              </a:graphicData>
            </a:graphic>
            <wp14:sizeRelH relativeFrom="margin">
              <wp14:pctWidth>0</wp14:pctWidth>
            </wp14:sizeRelH>
          </wp:anchor>
        </w:drawing>
      </w:r>
      <w:r w:rsidR="00651E08" w:rsidRPr="00651E08">
        <w:rPr>
          <w:noProof/>
        </w:rPr>
        <w:drawing>
          <wp:anchor distT="0" distB="0" distL="114300" distR="114300" simplePos="0" relativeHeight="251659264" behindDoc="0" locked="0" layoutInCell="1" allowOverlap="1" wp14:anchorId="686C2540" wp14:editId="77EB72E7">
            <wp:simplePos x="0" y="0"/>
            <wp:positionH relativeFrom="column">
              <wp:posOffset>4211955</wp:posOffset>
            </wp:positionH>
            <wp:positionV relativeFrom="paragraph">
              <wp:posOffset>-346710</wp:posOffset>
            </wp:positionV>
            <wp:extent cx="2016125" cy="597535"/>
            <wp:effectExtent l="0" t="0" r="317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frog Logo_No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125" cy="597535"/>
                    </a:xfrm>
                    <a:prstGeom prst="rect">
                      <a:avLst/>
                    </a:prstGeom>
                  </pic:spPr>
                </pic:pic>
              </a:graphicData>
            </a:graphic>
            <wp14:sizeRelV relativeFrom="margin">
              <wp14:pctHeight>0</wp14:pctHeight>
            </wp14:sizeRelV>
          </wp:anchor>
        </w:drawing>
      </w:r>
    </w:p>
    <w:p w14:paraId="7F86A745" w14:textId="77777777" w:rsidR="00E21B6D" w:rsidRPr="00651E08" w:rsidRDefault="00E21B6D" w:rsidP="00754B6B">
      <w:pPr>
        <w:rPr>
          <w:b/>
        </w:rPr>
      </w:pPr>
    </w:p>
    <w:p w14:paraId="6BCC069D" w14:textId="77777777" w:rsidR="00754B6B" w:rsidRPr="00651E08" w:rsidRDefault="00754B6B" w:rsidP="00754B6B">
      <w:pPr>
        <w:spacing w:after="0"/>
        <w:jc w:val="center"/>
        <w:rPr>
          <w:b/>
          <w:sz w:val="28"/>
          <w:szCs w:val="28"/>
        </w:rPr>
      </w:pPr>
    </w:p>
    <w:p w14:paraId="0D269B51" w14:textId="77777777" w:rsidR="00B51175" w:rsidRPr="00651E08" w:rsidRDefault="00EC3697" w:rsidP="00754B6B">
      <w:pPr>
        <w:spacing w:after="0"/>
        <w:jc w:val="center"/>
        <w:rPr>
          <w:b/>
          <w:sz w:val="28"/>
          <w:szCs w:val="28"/>
        </w:rPr>
      </w:pPr>
      <w:r w:rsidRPr="00651E08">
        <w:rPr>
          <w:b/>
          <w:sz w:val="28"/>
          <w:szCs w:val="28"/>
        </w:rPr>
        <w:t>PURCHASER</w:t>
      </w:r>
      <w:r w:rsidR="00FF3F40" w:rsidRPr="00651E08">
        <w:rPr>
          <w:b/>
          <w:sz w:val="28"/>
          <w:szCs w:val="28"/>
        </w:rPr>
        <w:t xml:space="preserve"> TOOLKIT</w:t>
      </w:r>
    </w:p>
    <w:p w14:paraId="1D2123A8" w14:textId="77777777" w:rsidR="00754B6B" w:rsidRPr="00651E08" w:rsidRDefault="00754B6B" w:rsidP="00754B6B">
      <w:pPr>
        <w:spacing w:after="0"/>
        <w:jc w:val="center"/>
        <w:rPr>
          <w:b/>
          <w:i/>
          <w:sz w:val="28"/>
          <w:szCs w:val="28"/>
        </w:rPr>
      </w:pPr>
      <w:r w:rsidRPr="00651E08">
        <w:rPr>
          <w:b/>
          <w:i/>
          <w:sz w:val="28"/>
          <w:szCs w:val="28"/>
        </w:rPr>
        <w:t>What You Can Do To Stay Safe</w:t>
      </w:r>
    </w:p>
    <w:p w14:paraId="1B61A479" w14:textId="77777777" w:rsidR="00754B6B" w:rsidRPr="00651E08" w:rsidRDefault="00754B6B" w:rsidP="00754B6B">
      <w:pPr>
        <w:rPr>
          <w:b/>
        </w:rPr>
        <w:sectPr w:rsidR="00754B6B" w:rsidRPr="00651E08" w:rsidSect="001F2596">
          <w:footerReference w:type="default" r:id="rId9"/>
          <w:pgSz w:w="12240" w:h="15840"/>
          <w:pgMar w:top="1440" w:right="1440" w:bottom="1440" w:left="1440" w:header="720" w:footer="720" w:gutter="0"/>
          <w:cols w:space="720"/>
          <w:docGrid w:linePitch="360"/>
        </w:sectPr>
      </w:pPr>
    </w:p>
    <w:p w14:paraId="0BEF7187" w14:textId="77777777" w:rsidR="00754B6B" w:rsidRPr="00651E08" w:rsidRDefault="00754B6B" w:rsidP="00754B6B">
      <w:pPr>
        <w:rPr>
          <w:b/>
          <w:sz w:val="21"/>
          <w:szCs w:val="21"/>
        </w:rPr>
      </w:pPr>
    </w:p>
    <w:p w14:paraId="7BE30B07" w14:textId="77777777" w:rsidR="005F2C01" w:rsidRPr="00651E08" w:rsidRDefault="005F2C01" w:rsidP="00754B6B">
      <w:pPr>
        <w:spacing w:after="0"/>
        <w:rPr>
          <w:b/>
          <w:sz w:val="21"/>
          <w:szCs w:val="21"/>
        </w:rPr>
      </w:pPr>
      <w:r w:rsidRPr="00651E08">
        <w:rPr>
          <w:b/>
          <w:sz w:val="21"/>
          <w:szCs w:val="21"/>
        </w:rPr>
        <w:t xml:space="preserve">Medication safety </w:t>
      </w:r>
    </w:p>
    <w:p w14:paraId="502AF438" w14:textId="77777777" w:rsidR="005F2C01" w:rsidRPr="00651E08" w:rsidRDefault="005F2C01" w:rsidP="00754B6B">
      <w:pPr>
        <w:rPr>
          <w:sz w:val="21"/>
          <w:szCs w:val="21"/>
        </w:rPr>
      </w:pPr>
      <w:r w:rsidRPr="00651E08">
        <w:rPr>
          <w:sz w:val="21"/>
          <w:szCs w:val="21"/>
        </w:rPr>
        <w:t xml:space="preserve">Medication safety improvement is a top priority for hospitals. You and your family can play a role in helping hospitals improve on medication safety. </w:t>
      </w:r>
    </w:p>
    <w:p w14:paraId="1AE7D8BF" w14:textId="77777777" w:rsidR="0090363D" w:rsidRPr="00651E08" w:rsidRDefault="0090363D" w:rsidP="00754B6B">
      <w:pPr>
        <w:rPr>
          <w:i/>
          <w:sz w:val="21"/>
          <w:szCs w:val="21"/>
        </w:rPr>
      </w:pPr>
      <w:r w:rsidRPr="00651E08">
        <w:rPr>
          <w:i/>
          <w:sz w:val="21"/>
          <w:szCs w:val="21"/>
        </w:rPr>
        <w:t>What to do:</w:t>
      </w:r>
    </w:p>
    <w:p w14:paraId="4B72C70A" w14:textId="77777777" w:rsidR="005F2C01" w:rsidRPr="00651E08" w:rsidRDefault="005F2C01" w:rsidP="00754B6B">
      <w:pPr>
        <w:pStyle w:val="ListParagraph"/>
        <w:numPr>
          <w:ilvl w:val="0"/>
          <w:numId w:val="20"/>
        </w:numPr>
        <w:ind w:left="540"/>
        <w:rPr>
          <w:sz w:val="21"/>
          <w:szCs w:val="21"/>
        </w:rPr>
      </w:pPr>
      <w:r w:rsidRPr="00651E08">
        <w:rPr>
          <w:sz w:val="21"/>
          <w:szCs w:val="21"/>
        </w:rPr>
        <w:t>Bring all the medicines you are currently taking so that your health</w:t>
      </w:r>
      <w:r w:rsidR="00F20634" w:rsidRPr="00651E08">
        <w:rPr>
          <w:sz w:val="21"/>
          <w:szCs w:val="21"/>
        </w:rPr>
        <w:t xml:space="preserve"> </w:t>
      </w:r>
      <w:r w:rsidRPr="00651E08">
        <w:rPr>
          <w:sz w:val="21"/>
          <w:szCs w:val="21"/>
        </w:rPr>
        <w:t>care team can review them. Don’t forget over-the-counter medications, dietary supplements and herbal remedies.</w:t>
      </w:r>
      <w:r w:rsidR="0090363D" w:rsidRPr="00651E08">
        <w:rPr>
          <w:sz w:val="21"/>
          <w:szCs w:val="21"/>
        </w:rPr>
        <w:t xml:space="preserve"> </w:t>
      </w:r>
      <w:r w:rsidRPr="00651E08">
        <w:rPr>
          <w:sz w:val="21"/>
          <w:szCs w:val="21"/>
        </w:rPr>
        <w:t xml:space="preserve">Make sure your care team knows about any allergies to medications. </w:t>
      </w:r>
    </w:p>
    <w:p w14:paraId="0D4AB88E" w14:textId="77777777" w:rsidR="005F2C01" w:rsidRPr="00651E08" w:rsidRDefault="005F2C01" w:rsidP="00754B6B">
      <w:pPr>
        <w:pStyle w:val="ListParagraph"/>
        <w:numPr>
          <w:ilvl w:val="0"/>
          <w:numId w:val="20"/>
        </w:numPr>
        <w:ind w:left="540"/>
        <w:rPr>
          <w:sz w:val="21"/>
          <w:szCs w:val="21"/>
        </w:rPr>
      </w:pPr>
      <w:r w:rsidRPr="00651E08">
        <w:rPr>
          <w:sz w:val="21"/>
          <w:szCs w:val="21"/>
        </w:rPr>
        <w:t>Bring a family member or friend to the hospital with you. This way, even when you are not feeling well, this person can be alert, ask questions, provide important information, and step in if there are any problems.</w:t>
      </w:r>
    </w:p>
    <w:p w14:paraId="0696E4F9" w14:textId="77777777" w:rsidR="005F2C01" w:rsidRPr="00651E08" w:rsidRDefault="005F2C01" w:rsidP="00754B6B">
      <w:pPr>
        <w:pStyle w:val="ListParagraph"/>
        <w:numPr>
          <w:ilvl w:val="0"/>
          <w:numId w:val="20"/>
        </w:numPr>
        <w:ind w:left="540"/>
        <w:rPr>
          <w:sz w:val="21"/>
          <w:szCs w:val="21"/>
        </w:rPr>
      </w:pPr>
      <w:r w:rsidRPr="00651E08">
        <w:rPr>
          <w:sz w:val="21"/>
          <w:szCs w:val="21"/>
        </w:rPr>
        <w:t>Some discomfort can be expected, but it is important to let someone know about an unexpected response to medication, which could help flag a potential problem or error in your care.</w:t>
      </w:r>
    </w:p>
    <w:p w14:paraId="65DADF93" w14:textId="77777777" w:rsidR="005F2C01" w:rsidRPr="00651E08" w:rsidRDefault="005F2C01" w:rsidP="00754B6B">
      <w:pPr>
        <w:pStyle w:val="ListParagraph"/>
        <w:numPr>
          <w:ilvl w:val="0"/>
          <w:numId w:val="20"/>
        </w:numPr>
        <w:ind w:left="540"/>
        <w:rPr>
          <w:sz w:val="21"/>
          <w:szCs w:val="21"/>
        </w:rPr>
      </w:pPr>
      <w:r w:rsidRPr="00651E08">
        <w:rPr>
          <w:sz w:val="21"/>
          <w:szCs w:val="21"/>
        </w:rPr>
        <w:t xml:space="preserve">Make sure your care team checks your hospital wristband before giving you medication. </w:t>
      </w:r>
    </w:p>
    <w:p w14:paraId="18BFF04F" w14:textId="77777777" w:rsidR="00754B6B" w:rsidRPr="00651E08" w:rsidRDefault="008D2DB1" w:rsidP="00754B6B">
      <w:pPr>
        <w:rPr>
          <w:b/>
          <w:bCs/>
          <w:i/>
          <w:sz w:val="21"/>
          <w:szCs w:val="21"/>
        </w:rPr>
      </w:pPr>
      <w:r w:rsidRPr="00651E08">
        <w:rPr>
          <w:b/>
          <w:bCs/>
          <w:i/>
          <w:sz w:val="21"/>
          <w:szCs w:val="21"/>
        </w:rPr>
        <w:br w:type="column"/>
      </w:r>
    </w:p>
    <w:p w14:paraId="1672BB60" w14:textId="77777777" w:rsidR="005F2C01" w:rsidRPr="00651E08" w:rsidRDefault="0090363D" w:rsidP="00754B6B">
      <w:pPr>
        <w:spacing w:after="0"/>
        <w:rPr>
          <w:b/>
          <w:bCs/>
          <w:sz w:val="21"/>
          <w:szCs w:val="21"/>
        </w:rPr>
      </w:pPr>
      <w:r w:rsidRPr="00651E08">
        <w:rPr>
          <w:b/>
          <w:bCs/>
          <w:sz w:val="21"/>
          <w:szCs w:val="21"/>
        </w:rPr>
        <w:t>Keep</w:t>
      </w:r>
      <w:r w:rsidR="005F2C01" w:rsidRPr="00651E08">
        <w:rPr>
          <w:b/>
          <w:bCs/>
          <w:sz w:val="21"/>
          <w:szCs w:val="21"/>
        </w:rPr>
        <w:t xml:space="preserve"> children safe in a hospital</w:t>
      </w:r>
    </w:p>
    <w:p w14:paraId="4A8B1FF3" w14:textId="77777777" w:rsidR="008D2DB1" w:rsidRPr="00651E08" w:rsidRDefault="005F2C01" w:rsidP="00754B6B">
      <w:pPr>
        <w:rPr>
          <w:bCs/>
          <w:sz w:val="21"/>
          <w:szCs w:val="21"/>
        </w:rPr>
      </w:pPr>
      <w:r w:rsidRPr="00651E08">
        <w:rPr>
          <w:bCs/>
          <w:sz w:val="21"/>
          <w:szCs w:val="21"/>
        </w:rPr>
        <w:t xml:space="preserve">Children, just like adults, are vulnerable when they are in the hospital. Protecting them from harm is an important role for a parent. </w:t>
      </w:r>
    </w:p>
    <w:p w14:paraId="56559175" w14:textId="77777777" w:rsidR="008D2DB1" w:rsidRPr="00651E08" w:rsidRDefault="008D2DB1" w:rsidP="00754B6B">
      <w:pPr>
        <w:rPr>
          <w:bCs/>
          <w:i/>
          <w:sz w:val="21"/>
          <w:szCs w:val="21"/>
        </w:rPr>
      </w:pPr>
      <w:r w:rsidRPr="00651E08">
        <w:rPr>
          <w:bCs/>
          <w:i/>
          <w:sz w:val="21"/>
          <w:szCs w:val="21"/>
        </w:rPr>
        <w:t>What to do:</w:t>
      </w:r>
    </w:p>
    <w:p w14:paraId="2BBA09BA" w14:textId="77777777" w:rsidR="005F2C01" w:rsidRPr="00651E08" w:rsidRDefault="005F2C01" w:rsidP="00754B6B">
      <w:pPr>
        <w:pStyle w:val="ListParagraph"/>
        <w:numPr>
          <w:ilvl w:val="0"/>
          <w:numId w:val="28"/>
        </w:numPr>
        <w:ind w:left="540"/>
        <w:rPr>
          <w:bCs/>
          <w:sz w:val="21"/>
          <w:szCs w:val="21"/>
        </w:rPr>
      </w:pPr>
      <w:r w:rsidRPr="00651E08">
        <w:rPr>
          <w:bCs/>
          <w:sz w:val="21"/>
          <w:szCs w:val="21"/>
        </w:rPr>
        <w:t>Ask the health</w:t>
      </w:r>
      <w:r w:rsidR="00F20634" w:rsidRPr="00651E08">
        <w:rPr>
          <w:bCs/>
          <w:sz w:val="21"/>
          <w:szCs w:val="21"/>
        </w:rPr>
        <w:t xml:space="preserve"> </w:t>
      </w:r>
      <w:r w:rsidRPr="00651E08">
        <w:rPr>
          <w:bCs/>
          <w:sz w:val="21"/>
          <w:szCs w:val="21"/>
        </w:rPr>
        <w:t>care team about each aspect of your child’s care. Knowing what is expected can help you provide an extra pair of eyes and ears.</w:t>
      </w:r>
    </w:p>
    <w:p w14:paraId="1B13DE58" w14:textId="77777777" w:rsidR="005F2C01" w:rsidRPr="00651E08" w:rsidRDefault="005F2C01" w:rsidP="00754B6B">
      <w:pPr>
        <w:pStyle w:val="ListParagraph"/>
        <w:numPr>
          <w:ilvl w:val="0"/>
          <w:numId w:val="24"/>
        </w:numPr>
        <w:ind w:left="540"/>
        <w:rPr>
          <w:bCs/>
          <w:sz w:val="21"/>
          <w:szCs w:val="21"/>
        </w:rPr>
      </w:pPr>
      <w:r w:rsidRPr="00651E08">
        <w:rPr>
          <w:bCs/>
          <w:sz w:val="21"/>
          <w:szCs w:val="21"/>
        </w:rPr>
        <w:t>Respect all safety signs and messages. Behaviors such as washing your hands, making sure a security door is shut, or not allowing children to run down the halls, can help protect patients from harm.</w:t>
      </w:r>
    </w:p>
    <w:p w14:paraId="64458B2A" w14:textId="77777777" w:rsidR="005F2C01" w:rsidRPr="00651E08" w:rsidRDefault="005F2C01" w:rsidP="00754B6B">
      <w:pPr>
        <w:pStyle w:val="ListParagraph"/>
        <w:numPr>
          <w:ilvl w:val="0"/>
          <w:numId w:val="24"/>
        </w:numPr>
        <w:ind w:left="540"/>
        <w:rPr>
          <w:bCs/>
          <w:sz w:val="21"/>
          <w:szCs w:val="21"/>
        </w:rPr>
      </w:pPr>
      <w:r w:rsidRPr="00651E08">
        <w:rPr>
          <w:bCs/>
          <w:sz w:val="21"/>
          <w:szCs w:val="21"/>
        </w:rPr>
        <w:t>Share concerns and remain an active participant in the health</w:t>
      </w:r>
      <w:r w:rsidR="00F20634" w:rsidRPr="00651E08">
        <w:rPr>
          <w:bCs/>
          <w:sz w:val="21"/>
          <w:szCs w:val="21"/>
        </w:rPr>
        <w:t xml:space="preserve"> </w:t>
      </w:r>
      <w:r w:rsidRPr="00651E08">
        <w:rPr>
          <w:bCs/>
          <w:sz w:val="21"/>
          <w:szCs w:val="21"/>
        </w:rPr>
        <w:t>care team. There are effective ways to show concern and participate while not disrupting care processes. Inviting the staff to engage you as a partner is a good first step.</w:t>
      </w:r>
    </w:p>
    <w:p w14:paraId="5AF8C91C" w14:textId="77777777" w:rsidR="008D2DB1" w:rsidRPr="00651E08" w:rsidRDefault="008D2DB1" w:rsidP="00754B6B">
      <w:pPr>
        <w:rPr>
          <w:b/>
          <w:bCs/>
          <w:i/>
          <w:sz w:val="21"/>
          <w:szCs w:val="21"/>
        </w:rPr>
      </w:pPr>
      <w:r w:rsidRPr="00651E08">
        <w:rPr>
          <w:b/>
          <w:bCs/>
          <w:i/>
          <w:sz w:val="21"/>
          <w:szCs w:val="21"/>
        </w:rPr>
        <w:br w:type="page"/>
      </w:r>
    </w:p>
    <w:p w14:paraId="154824DF" w14:textId="77777777" w:rsidR="005F2C01" w:rsidRPr="00651E08" w:rsidRDefault="005F2C01" w:rsidP="00754B6B">
      <w:pPr>
        <w:spacing w:after="0"/>
        <w:rPr>
          <w:b/>
          <w:bCs/>
          <w:sz w:val="21"/>
          <w:szCs w:val="21"/>
        </w:rPr>
      </w:pPr>
      <w:r w:rsidRPr="00651E08">
        <w:rPr>
          <w:b/>
          <w:bCs/>
          <w:sz w:val="21"/>
          <w:szCs w:val="21"/>
        </w:rPr>
        <w:lastRenderedPageBreak/>
        <w:t xml:space="preserve">Preventing falls </w:t>
      </w:r>
    </w:p>
    <w:p w14:paraId="0BBB2F7E" w14:textId="77777777" w:rsidR="008D2DB1" w:rsidRPr="00651E08" w:rsidRDefault="005F2C01" w:rsidP="00754B6B">
      <w:pPr>
        <w:rPr>
          <w:sz w:val="21"/>
          <w:szCs w:val="21"/>
        </w:rPr>
      </w:pPr>
      <w:r w:rsidRPr="00651E08">
        <w:rPr>
          <w:sz w:val="21"/>
          <w:szCs w:val="21"/>
        </w:rPr>
        <w:t xml:space="preserve">Falls in hospitals are a significant problem and patients of all ages are vulnerable to them, especially the elderly. Falls often happen when patients who shouldn’t move by themselves try to get up to use the restroom. </w:t>
      </w:r>
    </w:p>
    <w:p w14:paraId="2719BC42" w14:textId="77777777" w:rsidR="008D2DB1" w:rsidRPr="00651E08" w:rsidRDefault="008D2DB1" w:rsidP="00754B6B">
      <w:pPr>
        <w:rPr>
          <w:i/>
          <w:sz w:val="21"/>
          <w:szCs w:val="21"/>
        </w:rPr>
      </w:pPr>
      <w:r w:rsidRPr="00651E08">
        <w:rPr>
          <w:i/>
          <w:sz w:val="21"/>
          <w:szCs w:val="21"/>
        </w:rPr>
        <w:t>What to do:</w:t>
      </w:r>
    </w:p>
    <w:p w14:paraId="2157EE65" w14:textId="77777777" w:rsidR="005F2C01" w:rsidRPr="00651E08" w:rsidRDefault="005F2C01" w:rsidP="00754B6B">
      <w:pPr>
        <w:pStyle w:val="ListParagraph"/>
        <w:numPr>
          <w:ilvl w:val="0"/>
          <w:numId w:val="29"/>
        </w:numPr>
        <w:ind w:left="540"/>
        <w:rPr>
          <w:sz w:val="21"/>
          <w:szCs w:val="21"/>
        </w:rPr>
      </w:pPr>
      <w:r w:rsidRPr="00651E08">
        <w:rPr>
          <w:sz w:val="21"/>
          <w:szCs w:val="21"/>
        </w:rPr>
        <w:t>Use your call button to ask for help in getting to the restroom or to walk around the hallway</w:t>
      </w:r>
    </w:p>
    <w:p w14:paraId="456157EE" w14:textId="77777777" w:rsidR="005F2C01" w:rsidRPr="00651E08" w:rsidRDefault="005F2C01" w:rsidP="00754B6B">
      <w:pPr>
        <w:pStyle w:val="ListParagraph"/>
        <w:numPr>
          <w:ilvl w:val="0"/>
          <w:numId w:val="21"/>
        </w:numPr>
        <w:ind w:left="540"/>
        <w:rPr>
          <w:sz w:val="21"/>
          <w:szCs w:val="21"/>
        </w:rPr>
      </w:pPr>
      <w:r w:rsidRPr="00651E08">
        <w:rPr>
          <w:sz w:val="21"/>
          <w:szCs w:val="21"/>
        </w:rPr>
        <w:t>Wear non-slip socks or footwear that fit well.</w:t>
      </w:r>
    </w:p>
    <w:p w14:paraId="42772AFD" w14:textId="77777777" w:rsidR="005F2C01" w:rsidRPr="00651E08" w:rsidRDefault="005F2C01" w:rsidP="00754B6B">
      <w:pPr>
        <w:pStyle w:val="ListParagraph"/>
        <w:numPr>
          <w:ilvl w:val="0"/>
          <w:numId w:val="21"/>
        </w:numPr>
        <w:ind w:left="540"/>
        <w:rPr>
          <w:sz w:val="21"/>
          <w:szCs w:val="21"/>
        </w:rPr>
      </w:pPr>
      <w:r w:rsidRPr="00651E08">
        <w:rPr>
          <w:sz w:val="21"/>
          <w:szCs w:val="21"/>
        </w:rPr>
        <w:t xml:space="preserve">Lower the bed height and side rails. </w:t>
      </w:r>
    </w:p>
    <w:p w14:paraId="70B90A78" w14:textId="77777777" w:rsidR="008D2DB1" w:rsidRPr="00651E08" w:rsidRDefault="005F2C01" w:rsidP="00754B6B">
      <w:pPr>
        <w:pStyle w:val="ListParagraph"/>
        <w:numPr>
          <w:ilvl w:val="0"/>
          <w:numId w:val="21"/>
        </w:numPr>
        <w:ind w:left="540"/>
        <w:rPr>
          <w:sz w:val="21"/>
          <w:szCs w:val="21"/>
        </w:rPr>
      </w:pPr>
      <w:r w:rsidRPr="00651E08">
        <w:rPr>
          <w:sz w:val="21"/>
          <w:szCs w:val="21"/>
        </w:rPr>
        <w:t>Talk to your health</w:t>
      </w:r>
      <w:r w:rsidR="00F20634" w:rsidRPr="00651E08">
        <w:rPr>
          <w:sz w:val="21"/>
          <w:szCs w:val="21"/>
        </w:rPr>
        <w:t xml:space="preserve"> </w:t>
      </w:r>
      <w:r w:rsidRPr="00651E08">
        <w:rPr>
          <w:sz w:val="21"/>
          <w:szCs w:val="21"/>
        </w:rPr>
        <w:t>care team if your medicine makes you feel unsteady or dizzy. If you are sleepy, light-headed, sluggish or confused, ask about getting a different medication so you feel more like yourself.</w:t>
      </w:r>
    </w:p>
    <w:p w14:paraId="05D38047" w14:textId="77777777" w:rsidR="005F2C01" w:rsidRPr="00651E08" w:rsidRDefault="005F2C01" w:rsidP="00754B6B">
      <w:pPr>
        <w:spacing w:after="0"/>
        <w:rPr>
          <w:b/>
          <w:bCs/>
          <w:sz w:val="21"/>
          <w:szCs w:val="21"/>
        </w:rPr>
      </w:pPr>
      <w:r w:rsidRPr="00651E08">
        <w:rPr>
          <w:b/>
          <w:bCs/>
          <w:sz w:val="21"/>
          <w:szCs w:val="21"/>
        </w:rPr>
        <w:t xml:space="preserve">Helping hospitalized family members </w:t>
      </w:r>
    </w:p>
    <w:p w14:paraId="1DECDFD0" w14:textId="77777777" w:rsidR="008D2DB1" w:rsidRPr="00651E08" w:rsidRDefault="005F2C01" w:rsidP="00754B6B">
      <w:pPr>
        <w:rPr>
          <w:sz w:val="21"/>
          <w:szCs w:val="21"/>
        </w:rPr>
      </w:pPr>
      <w:r w:rsidRPr="00651E08">
        <w:rPr>
          <w:sz w:val="21"/>
          <w:szCs w:val="21"/>
        </w:rPr>
        <w:t>As a family member or loved one of a hospitalized patient, you are an integral member of the health</w:t>
      </w:r>
      <w:r w:rsidR="00F20634" w:rsidRPr="00651E08">
        <w:rPr>
          <w:sz w:val="21"/>
          <w:szCs w:val="21"/>
        </w:rPr>
        <w:t xml:space="preserve"> </w:t>
      </w:r>
      <w:r w:rsidRPr="00651E08">
        <w:rPr>
          <w:sz w:val="21"/>
          <w:szCs w:val="21"/>
        </w:rPr>
        <w:t xml:space="preserve">care team. The more informed you are about their care, the better! </w:t>
      </w:r>
    </w:p>
    <w:p w14:paraId="2352F4FF" w14:textId="77777777" w:rsidR="005F2C01" w:rsidRPr="00651E08" w:rsidRDefault="008D2DB1" w:rsidP="00754B6B">
      <w:pPr>
        <w:rPr>
          <w:i/>
          <w:sz w:val="21"/>
          <w:szCs w:val="21"/>
        </w:rPr>
      </w:pPr>
      <w:r w:rsidRPr="00651E08">
        <w:rPr>
          <w:i/>
          <w:sz w:val="21"/>
          <w:szCs w:val="21"/>
        </w:rPr>
        <w:t>What</w:t>
      </w:r>
      <w:r w:rsidR="005F2C01" w:rsidRPr="00651E08">
        <w:rPr>
          <w:i/>
          <w:sz w:val="21"/>
          <w:szCs w:val="21"/>
        </w:rPr>
        <w:t xml:space="preserve"> to do:</w:t>
      </w:r>
    </w:p>
    <w:p w14:paraId="408DAA96" w14:textId="77777777" w:rsidR="005F2C01" w:rsidRPr="00651E08" w:rsidRDefault="005F2C01" w:rsidP="00754B6B">
      <w:pPr>
        <w:pStyle w:val="ListParagraph"/>
        <w:numPr>
          <w:ilvl w:val="0"/>
          <w:numId w:val="22"/>
        </w:numPr>
        <w:ind w:left="540"/>
        <w:rPr>
          <w:sz w:val="21"/>
          <w:szCs w:val="21"/>
        </w:rPr>
      </w:pPr>
      <w:r w:rsidRPr="00651E08">
        <w:rPr>
          <w:sz w:val="21"/>
          <w:szCs w:val="21"/>
        </w:rPr>
        <w:t>Explain early on that you are there to help your family member and are part of the team caring for them.</w:t>
      </w:r>
      <w:r w:rsidR="0090363D" w:rsidRPr="00651E08">
        <w:rPr>
          <w:sz w:val="21"/>
          <w:szCs w:val="21"/>
        </w:rPr>
        <w:t xml:space="preserve"> </w:t>
      </w:r>
    </w:p>
    <w:p w14:paraId="15D60F11" w14:textId="77777777" w:rsidR="005F2C01" w:rsidRPr="00651E08" w:rsidRDefault="005F2C01" w:rsidP="00754B6B">
      <w:pPr>
        <w:pStyle w:val="ListParagraph"/>
        <w:numPr>
          <w:ilvl w:val="0"/>
          <w:numId w:val="22"/>
        </w:numPr>
        <w:ind w:left="540"/>
        <w:rPr>
          <w:sz w:val="21"/>
          <w:szCs w:val="21"/>
        </w:rPr>
      </w:pPr>
      <w:r w:rsidRPr="00651E08">
        <w:rPr>
          <w:sz w:val="21"/>
          <w:szCs w:val="21"/>
        </w:rPr>
        <w:t>Be present for rounds, shift changes and any major conferences with the care team. Take notes for you and for your family member.</w:t>
      </w:r>
    </w:p>
    <w:p w14:paraId="500CB918" w14:textId="77777777" w:rsidR="008D2DB1" w:rsidRPr="00651E08" w:rsidRDefault="005F2C01" w:rsidP="00754B6B">
      <w:pPr>
        <w:pStyle w:val="ListParagraph"/>
        <w:numPr>
          <w:ilvl w:val="0"/>
          <w:numId w:val="22"/>
        </w:numPr>
        <w:ind w:left="540"/>
        <w:rPr>
          <w:sz w:val="21"/>
          <w:szCs w:val="21"/>
        </w:rPr>
      </w:pPr>
      <w:r w:rsidRPr="00651E08">
        <w:rPr>
          <w:sz w:val="21"/>
          <w:szCs w:val="21"/>
        </w:rPr>
        <w:t>Arrange with other loved ones to tag team staying with the patient. If you are exhausted, you will not be as helpful as another, well-rested family member. Let the care team know who will be there in your place, especially if the person is staying overnight.</w:t>
      </w:r>
    </w:p>
    <w:p w14:paraId="1325B739" w14:textId="77777777" w:rsidR="005F2C01" w:rsidRPr="00651E08" w:rsidRDefault="005F2C01" w:rsidP="00754B6B">
      <w:pPr>
        <w:pStyle w:val="ListParagraph"/>
        <w:numPr>
          <w:ilvl w:val="0"/>
          <w:numId w:val="22"/>
        </w:numPr>
        <w:ind w:left="540"/>
        <w:rPr>
          <w:sz w:val="21"/>
          <w:szCs w:val="21"/>
        </w:rPr>
      </w:pPr>
      <w:r w:rsidRPr="00651E08">
        <w:rPr>
          <w:sz w:val="21"/>
          <w:szCs w:val="21"/>
        </w:rPr>
        <w:t>Visit the hospital library to get accurate, reliable information on the patient’s problem. A librarian can help point you to reputable websites for disease and treatment information, and provide you with reading materials you might not be able to get online. Your public library can help with this too.</w:t>
      </w:r>
    </w:p>
    <w:p w14:paraId="28F2AF98" w14:textId="77777777" w:rsidR="005F2C01" w:rsidRPr="00651E08" w:rsidRDefault="00754B6B" w:rsidP="00754B6B">
      <w:pPr>
        <w:spacing w:after="0"/>
        <w:rPr>
          <w:b/>
          <w:sz w:val="21"/>
          <w:szCs w:val="21"/>
        </w:rPr>
      </w:pPr>
      <w:r w:rsidRPr="00651E08">
        <w:rPr>
          <w:b/>
          <w:sz w:val="21"/>
          <w:szCs w:val="21"/>
        </w:rPr>
        <w:br w:type="column"/>
      </w:r>
      <w:r w:rsidR="005F2C01" w:rsidRPr="00651E08">
        <w:rPr>
          <w:b/>
          <w:sz w:val="21"/>
          <w:szCs w:val="21"/>
        </w:rPr>
        <w:t>Talking</w:t>
      </w:r>
      <w:r w:rsidR="008D2DB1" w:rsidRPr="00651E08">
        <w:rPr>
          <w:b/>
          <w:sz w:val="21"/>
          <w:szCs w:val="21"/>
        </w:rPr>
        <w:t xml:space="preserve"> with Your Doctor a</w:t>
      </w:r>
      <w:r w:rsidR="005F2C01" w:rsidRPr="00651E08">
        <w:rPr>
          <w:b/>
          <w:sz w:val="21"/>
          <w:szCs w:val="21"/>
        </w:rPr>
        <w:t>bout Safety</w:t>
      </w:r>
    </w:p>
    <w:p w14:paraId="0147224E" w14:textId="77777777" w:rsidR="005F2C01" w:rsidRPr="00651E08" w:rsidRDefault="005F2C01" w:rsidP="00754B6B">
      <w:pPr>
        <w:rPr>
          <w:sz w:val="21"/>
          <w:szCs w:val="21"/>
        </w:rPr>
      </w:pPr>
      <w:r w:rsidRPr="00651E08">
        <w:rPr>
          <w:sz w:val="21"/>
          <w:szCs w:val="21"/>
        </w:rPr>
        <w:t xml:space="preserve">Talking to your doctor can be challenging. Sometimes it feels like he or she doesn’t have time to talk to you, or maybe you’re embarrassed about a certain question. But </w:t>
      </w:r>
      <w:r w:rsidR="0090363D" w:rsidRPr="00651E08">
        <w:rPr>
          <w:sz w:val="21"/>
          <w:szCs w:val="21"/>
        </w:rPr>
        <w:t>it’s</w:t>
      </w:r>
      <w:r w:rsidRPr="00651E08">
        <w:rPr>
          <w:sz w:val="21"/>
          <w:szCs w:val="21"/>
        </w:rPr>
        <w:t xml:space="preserve"> important that you prepare, listen carefully, and speak up when you need to. </w:t>
      </w:r>
    </w:p>
    <w:p w14:paraId="20FBB3C6" w14:textId="77777777" w:rsidR="008D2DB1" w:rsidRPr="00651E08" w:rsidRDefault="008D2DB1" w:rsidP="00754B6B">
      <w:pPr>
        <w:rPr>
          <w:i/>
          <w:sz w:val="21"/>
          <w:szCs w:val="21"/>
        </w:rPr>
      </w:pPr>
      <w:r w:rsidRPr="00651E08">
        <w:rPr>
          <w:i/>
          <w:sz w:val="21"/>
          <w:szCs w:val="21"/>
        </w:rPr>
        <w:t>What to do:</w:t>
      </w:r>
    </w:p>
    <w:p w14:paraId="732C7790" w14:textId="77777777" w:rsidR="005F2C01" w:rsidRPr="00651E08" w:rsidRDefault="005F2C01" w:rsidP="00754B6B">
      <w:pPr>
        <w:pStyle w:val="ListParagraph"/>
        <w:numPr>
          <w:ilvl w:val="0"/>
          <w:numId w:val="25"/>
        </w:numPr>
        <w:ind w:left="540"/>
        <w:rPr>
          <w:sz w:val="21"/>
          <w:szCs w:val="21"/>
        </w:rPr>
      </w:pPr>
      <w:r w:rsidRPr="00651E08">
        <w:rPr>
          <w:sz w:val="21"/>
          <w:szCs w:val="21"/>
        </w:rPr>
        <w:t>Be prepared. Before your visit, think about and write down any questions you may have.</w:t>
      </w:r>
    </w:p>
    <w:p w14:paraId="0BF3C358" w14:textId="77777777" w:rsidR="008D2DB1" w:rsidRPr="00651E08" w:rsidRDefault="005F2C01" w:rsidP="00754B6B">
      <w:pPr>
        <w:pStyle w:val="ListParagraph"/>
        <w:numPr>
          <w:ilvl w:val="0"/>
          <w:numId w:val="25"/>
        </w:numPr>
        <w:ind w:left="540"/>
        <w:rPr>
          <w:sz w:val="21"/>
          <w:szCs w:val="21"/>
        </w:rPr>
      </w:pPr>
      <w:r w:rsidRPr="00651E08">
        <w:rPr>
          <w:sz w:val="21"/>
          <w:szCs w:val="21"/>
        </w:rPr>
        <w:t xml:space="preserve">Ask questions when you are unsure of what you are being told, or when some something unexpected happens. </w:t>
      </w:r>
    </w:p>
    <w:p w14:paraId="2199B1C1" w14:textId="77777777" w:rsidR="008D2DB1" w:rsidRPr="00651E08" w:rsidRDefault="005F2C01" w:rsidP="00754B6B">
      <w:pPr>
        <w:pStyle w:val="ListParagraph"/>
        <w:numPr>
          <w:ilvl w:val="0"/>
          <w:numId w:val="25"/>
        </w:numPr>
        <w:ind w:left="540"/>
        <w:rPr>
          <w:b/>
          <w:bCs/>
          <w:sz w:val="21"/>
          <w:szCs w:val="21"/>
        </w:rPr>
      </w:pPr>
      <w:r w:rsidRPr="00651E08">
        <w:rPr>
          <w:sz w:val="21"/>
          <w:szCs w:val="21"/>
        </w:rPr>
        <w:t>Be alert and say something. During your stay, you or companion should take notes to keep track of what’s happening. For example, check to see if each and every person caring for you washes their hand first</w:t>
      </w:r>
    </w:p>
    <w:p w14:paraId="20450817" w14:textId="77777777" w:rsidR="005F2C01" w:rsidRPr="00651E08" w:rsidRDefault="005F2C01" w:rsidP="00754B6B">
      <w:pPr>
        <w:spacing w:after="0"/>
        <w:rPr>
          <w:b/>
          <w:bCs/>
          <w:sz w:val="21"/>
          <w:szCs w:val="21"/>
        </w:rPr>
      </w:pPr>
      <w:r w:rsidRPr="00651E08">
        <w:rPr>
          <w:b/>
          <w:bCs/>
          <w:sz w:val="21"/>
          <w:szCs w:val="21"/>
        </w:rPr>
        <w:t>What is a patient advocate?</w:t>
      </w:r>
    </w:p>
    <w:p w14:paraId="13541F11" w14:textId="77777777" w:rsidR="005F2C01" w:rsidRPr="00651E08" w:rsidRDefault="005F2C01" w:rsidP="00754B6B">
      <w:pPr>
        <w:rPr>
          <w:sz w:val="21"/>
          <w:szCs w:val="21"/>
        </w:rPr>
      </w:pPr>
      <w:r w:rsidRPr="00651E08">
        <w:rPr>
          <w:sz w:val="21"/>
          <w:szCs w:val="21"/>
        </w:rPr>
        <w:t>When you are a patient, you’re not on top of your game. It is a good idea to have a designated person who can help you manage your care. A patient or health</w:t>
      </w:r>
      <w:r w:rsidR="00F20634" w:rsidRPr="00651E08">
        <w:rPr>
          <w:sz w:val="21"/>
          <w:szCs w:val="21"/>
        </w:rPr>
        <w:t xml:space="preserve"> </w:t>
      </w:r>
      <w:r w:rsidRPr="00651E08">
        <w:rPr>
          <w:sz w:val="21"/>
          <w:szCs w:val="21"/>
        </w:rPr>
        <w:t xml:space="preserve">care advocate watches out for you while you are in the hospital. This allows you to focus on recovering and reduces the stress felt by your family members, allowing them to offer their full support. Talk to your doctor to see if your hospital has a patient advocate. </w:t>
      </w:r>
    </w:p>
    <w:p w14:paraId="1D38984F" w14:textId="77777777" w:rsidR="005F2C01" w:rsidRPr="00651E08" w:rsidRDefault="005F2C01" w:rsidP="00754B6B">
      <w:pPr>
        <w:spacing w:after="0"/>
        <w:rPr>
          <w:b/>
          <w:sz w:val="21"/>
          <w:szCs w:val="21"/>
        </w:rPr>
      </w:pPr>
      <w:r w:rsidRPr="00651E08">
        <w:rPr>
          <w:b/>
          <w:sz w:val="21"/>
          <w:szCs w:val="21"/>
        </w:rPr>
        <w:t>Other Patient Resources</w:t>
      </w:r>
    </w:p>
    <w:p w14:paraId="57BC288A" w14:textId="47A1E154" w:rsidR="00B51175" w:rsidRPr="00B15DF1" w:rsidRDefault="005F2C01" w:rsidP="00754B6B">
      <w:pPr>
        <w:rPr>
          <w:sz w:val="21"/>
          <w:szCs w:val="21"/>
        </w:rPr>
      </w:pPr>
      <w:r w:rsidRPr="00651E08">
        <w:rPr>
          <w:sz w:val="21"/>
          <w:szCs w:val="21"/>
        </w:rPr>
        <w:t xml:space="preserve">In addition to using the </w:t>
      </w:r>
      <w:r w:rsidR="00651E08" w:rsidRPr="00651E08">
        <w:rPr>
          <w:b/>
          <w:sz w:val="21"/>
          <w:szCs w:val="21"/>
        </w:rPr>
        <w:t>Leapfrog</w:t>
      </w:r>
      <w:r w:rsidR="00651E08">
        <w:rPr>
          <w:sz w:val="21"/>
          <w:szCs w:val="21"/>
        </w:rPr>
        <w:t xml:space="preserve"> </w:t>
      </w:r>
      <w:r w:rsidRPr="00651E08">
        <w:rPr>
          <w:b/>
          <w:sz w:val="21"/>
          <w:szCs w:val="21"/>
        </w:rPr>
        <w:t xml:space="preserve">Hospital Safety </w:t>
      </w:r>
      <w:r w:rsidR="00651E08">
        <w:rPr>
          <w:b/>
          <w:sz w:val="21"/>
          <w:szCs w:val="21"/>
        </w:rPr>
        <w:t>Grade</w:t>
      </w:r>
      <w:r w:rsidRPr="00651E08">
        <w:rPr>
          <w:sz w:val="21"/>
          <w:szCs w:val="21"/>
        </w:rPr>
        <w:t xml:space="preserve"> as a resource in choosing a hospital, there are several other websites you can utilize to find information about your care:</w:t>
      </w:r>
      <w:r w:rsidR="00B15DF1">
        <w:rPr>
          <w:sz w:val="21"/>
          <w:szCs w:val="21"/>
        </w:rPr>
        <w:t xml:space="preserve"> </w:t>
      </w:r>
      <w:hyperlink r:id="rId10" w:history="1">
        <w:r w:rsidR="00651E08" w:rsidRPr="007B23DD">
          <w:rPr>
            <w:rStyle w:val="Hyperlink"/>
            <w:sz w:val="18"/>
            <w:szCs w:val="21"/>
          </w:rPr>
          <w:t>http://www.leapfroggroup.or</w:t>
        </w:r>
        <w:r w:rsidR="00651E08" w:rsidRPr="007B23DD">
          <w:rPr>
            <w:rStyle w:val="Hyperlink"/>
            <w:sz w:val="18"/>
            <w:szCs w:val="21"/>
          </w:rPr>
          <w:t>g/hospital-choice/resources-and-tools</w:t>
        </w:r>
      </w:hyperlink>
      <w:r w:rsidR="00651E08">
        <w:rPr>
          <w:sz w:val="18"/>
          <w:szCs w:val="21"/>
        </w:rPr>
        <w:t xml:space="preserve"> </w:t>
      </w:r>
    </w:p>
    <w:sectPr w:rsidR="00B51175" w:rsidRPr="00B15DF1" w:rsidSect="008D2DB1">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30590" w14:textId="77777777" w:rsidR="008902FF" w:rsidRDefault="008902FF" w:rsidP="00FF3F40">
      <w:pPr>
        <w:spacing w:after="0" w:line="240" w:lineRule="auto"/>
      </w:pPr>
      <w:r>
        <w:separator/>
      </w:r>
    </w:p>
  </w:endnote>
  <w:endnote w:type="continuationSeparator" w:id="0">
    <w:p w14:paraId="03F19A2E" w14:textId="77777777" w:rsidR="008902FF" w:rsidRDefault="008902FF" w:rsidP="00FF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6E59A" w14:textId="77777777" w:rsidR="00B15DF1" w:rsidRPr="008E36F6" w:rsidRDefault="00B15DF1" w:rsidP="00B15DF1">
    <w:pPr>
      <w:pStyle w:val="Footer"/>
      <w:jc w:val="center"/>
      <w:rPr>
        <w:sz w:val="20"/>
        <w:szCs w:val="20"/>
      </w:rPr>
    </w:pPr>
    <w:r w:rsidRPr="00495F89">
      <w:rPr>
        <w:sz w:val="20"/>
        <w:szCs w:val="20"/>
      </w:rPr>
      <w:t>info@leapfrog-group.org</w:t>
    </w:r>
    <w:r>
      <w:rPr>
        <w:sz w:val="20"/>
        <w:szCs w:val="20"/>
      </w:rPr>
      <w:t xml:space="preserve"> | </w:t>
    </w:r>
    <w:r w:rsidRPr="00495F89">
      <w:rPr>
        <w:sz w:val="20"/>
        <w:szCs w:val="20"/>
      </w:rPr>
      <w:t>1775 K. Street, NW, Suite 400</w:t>
    </w:r>
    <w:r>
      <w:rPr>
        <w:sz w:val="20"/>
        <w:szCs w:val="20"/>
      </w:rPr>
      <w:t xml:space="preserve"> </w:t>
    </w:r>
    <w:r w:rsidRPr="00495F89">
      <w:rPr>
        <w:sz w:val="20"/>
        <w:szCs w:val="20"/>
      </w:rPr>
      <w:t>Washington, DC 20006</w:t>
    </w:r>
    <w:r>
      <w:rPr>
        <w:sz w:val="20"/>
        <w:szCs w:val="20"/>
      </w:rPr>
      <w:t xml:space="preserve"> | www.leapfroggroup.org</w:t>
    </w:r>
  </w:p>
  <w:p w14:paraId="00690FC7" w14:textId="721DCEE4" w:rsidR="00FF3F40" w:rsidRPr="00B15DF1" w:rsidRDefault="00FF3F40" w:rsidP="00B1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6D1B9" w14:textId="77777777" w:rsidR="008902FF" w:rsidRDefault="008902FF" w:rsidP="00FF3F40">
      <w:pPr>
        <w:spacing w:after="0" w:line="240" w:lineRule="auto"/>
      </w:pPr>
      <w:r>
        <w:separator/>
      </w:r>
    </w:p>
  </w:footnote>
  <w:footnote w:type="continuationSeparator" w:id="0">
    <w:p w14:paraId="45837F95" w14:textId="77777777" w:rsidR="008902FF" w:rsidRDefault="008902FF" w:rsidP="00FF3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2923"/>
    <w:multiLevelType w:val="hybridMultilevel"/>
    <w:tmpl w:val="BD0018E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6466005"/>
    <w:multiLevelType w:val="hybridMultilevel"/>
    <w:tmpl w:val="D9DA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22B2"/>
    <w:multiLevelType w:val="multilevel"/>
    <w:tmpl w:val="A3D25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5622E"/>
    <w:multiLevelType w:val="hybridMultilevel"/>
    <w:tmpl w:val="96FCC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DC65F2"/>
    <w:multiLevelType w:val="hybridMultilevel"/>
    <w:tmpl w:val="7C36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86128"/>
    <w:multiLevelType w:val="multilevel"/>
    <w:tmpl w:val="31FE4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42AAB"/>
    <w:multiLevelType w:val="multilevel"/>
    <w:tmpl w:val="1D5CDC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D6583"/>
    <w:multiLevelType w:val="hybridMultilevel"/>
    <w:tmpl w:val="41582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077874"/>
    <w:multiLevelType w:val="hybridMultilevel"/>
    <w:tmpl w:val="9930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A22D8"/>
    <w:multiLevelType w:val="hybridMultilevel"/>
    <w:tmpl w:val="F9A28114"/>
    <w:lvl w:ilvl="0" w:tplc="7F5A1352">
      <w:start w:val="1"/>
      <w:numFmt w:val="bullet"/>
      <w:lvlText w:val="•"/>
      <w:lvlJc w:val="left"/>
      <w:pPr>
        <w:tabs>
          <w:tab w:val="num" w:pos="720"/>
        </w:tabs>
        <w:ind w:left="720" w:hanging="360"/>
      </w:pPr>
      <w:rPr>
        <w:rFonts w:ascii="Arial" w:hAnsi="Arial" w:hint="default"/>
      </w:rPr>
    </w:lvl>
    <w:lvl w:ilvl="1" w:tplc="9478425C" w:tentative="1">
      <w:start w:val="1"/>
      <w:numFmt w:val="bullet"/>
      <w:lvlText w:val="•"/>
      <w:lvlJc w:val="left"/>
      <w:pPr>
        <w:tabs>
          <w:tab w:val="num" w:pos="1440"/>
        </w:tabs>
        <w:ind w:left="1440" w:hanging="360"/>
      </w:pPr>
      <w:rPr>
        <w:rFonts w:ascii="Arial" w:hAnsi="Arial" w:hint="default"/>
      </w:rPr>
    </w:lvl>
    <w:lvl w:ilvl="2" w:tplc="542A3F6A" w:tentative="1">
      <w:start w:val="1"/>
      <w:numFmt w:val="bullet"/>
      <w:lvlText w:val="•"/>
      <w:lvlJc w:val="left"/>
      <w:pPr>
        <w:tabs>
          <w:tab w:val="num" w:pos="2160"/>
        </w:tabs>
        <w:ind w:left="2160" w:hanging="360"/>
      </w:pPr>
      <w:rPr>
        <w:rFonts w:ascii="Arial" w:hAnsi="Arial" w:hint="default"/>
      </w:rPr>
    </w:lvl>
    <w:lvl w:ilvl="3" w:tplc="39B06F1A" w:tentative="1">
      <w:start w:val="1"/>
      <w:numFmt w:val="bullet"/>
      <w:lvlText w:val="•"/>
      <w:lvlJc w:val="left"/>
      <w:pPr>
        <w:tabs>
          <w:tab w:val="num" w:pos="2880"/>
        </w:tabs>
        <w:ind w:left="2880" w:hanging="360"/>
      </w:pPr>
      <w:rPr>
        <w:rFonts w:ascii="Arial" w:hAnsi="Arial" w:hint="default"/>
      </w:rPr>
    </w:lvl>
    <w:lvl w:ilvl="4" w:tplc="D1B80774" w:tentative="1">
      <w:start w:val="1"/>
      <w:numFmt w:val="bullet"/>
      <w:lvlText w:val="•"/>
      <w:lvlJc w:val="left"/>
      <w:pPr>
        <w:tabs>
          <w:tab w:val="num" w:pos="3600"/>
        </w:tabs>
        <w:ind w:left="3600" w:hanging="360"/>
      </w:pPr>
      <w:rPr>
        <w:rFonts w:ascii="Arial" w:hAnsi="Arial" w:hint="default"/>
      </w:rPr>
    </w:lvl>
    <w:lvl w:ilvl="5" w:tplc="6F8CE0F2" w:tentative="1">
      <w:start w:val="1"/>
      <w:numFmt w:val="bullet"/>
      <w:lvlText w:val="•"/>
      <w:lvlJc w:val="left"/>
      <w:pPr>
        <w:tabs>
          <w:tab w:val="num" w:pos="4320"/>
        </w:tabs>
        <w:ind w:left="4320" w:hanging="360"/>
      </w:pPr>
      <w:rPr>
        <w:rFonts w:ascii="Arial" w:hAnsi="Arial" w:hint="default"/>
      </w:rPr>
    </w:lvl>
    <w:lvl w:ilvl="6" w:tplc="4B28A538" w:tentative="1">
      <w:start w:val="1"/>
      <w:numFmt w:val="bullet"/>
      <w:lvlText w:val="•"/>
      <w:lvlJc w:val="left"/>
      <w:pPr>
        <w:tabs>
          <w:tab w:val="num" w:pos="5040"/>
        </w:tabs>
        <w:ind w:left="5040" w:hanging="360"/>
      </w:pPr>
      <w:rPr>
        <w:rFonts w:ascii="Arial" w:hAnsi="Arial" w:hint="default"/>
      </w:rPr>
    </w:lvl>
    <w:lvl w:ilvl="7" w:tplc="E264D3CC" w:tentative="1">
      <w:start w:val="1"/>
      <w:numFmt w:val="bullet"/>
      <w:lvlText w:val="•"/>
      <w:lvlJc w:val="left"/>
      <w:pPr>
        <w:tabs>
          <w:tab w:val="num" w:pos="5760"/>
        </w:tabs>
        <w:ind w:left="5760" w:hanging="360"/>
      </w:pPr>
      <w:rPr>
        <w:rFonts w:ascii="Arial" w:hAnsi="Arial" w:hint="default"/>
      </w:rPr>
    </w:lvl>
    <w:lvl w:ilvl="8" w:tplc="E93E89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B54DBD"/>
    <w:multiLevelType w:val="hybridMultilevel"/>
    <w:tmpl w:val="3A5E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D4BFF"/>
    <w:multiLevelType w:val="multilevel"/>
    <w:tmpl w:val="76227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202A8"/>
    <w:multiLevelType w:val="multilevel"/>
    <w:tmpl w:val="36142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A7D6E"/>
    <w:multiLevelType w:val="hybridMultilevel"/>
    <w:tmpl w:val="4CC6D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D62E8A"/>
    <w:multiLevelType w:val="multilevel"/>
    <w:tmpl w:val="1DAE1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B3FAF"/>
    <w:multiLevelType w:val="hybridMultilevel"/>
    <w:tmpl w:val="A3162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F54688"/>
    <w:multiLevelType w:val="hybridMultilevel"/>
    <w:tmpl w:val="10063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1F4CF3"/>
    <w:multiLevelType w:val="multilevel"/>
    <w:tmpl w:val="829AE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0226E8"/>
    <w:multiLevelType w:val="hybridMultilevel"/>
    <w:tmpl w:val="9378D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334C0F"/>
    <w:multiLevelType w:val="hybridMultilevel"/>
    <w:tmpl w:val="46D61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17062F"/>
    <w:multiLevelType w:val="multilevel"/>
    <w:tmpl w:val="C590D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5F2126"/>
    <w:multiLevelType w:val="hybridMultilevel"/>
    <w:tmpl w:val="C2EE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85DEE"/>
    <w:multiLevelType w:val="multilevel"/>
    <w:tmpl w:val="8E3CF9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B48F1"/>
    <w:multiLevelType w:val="multilevel"/>
    <w:tmpl w:val="26283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672011"/>
    <w:multiLevelType w:val="hybridMultilevel"/>
    <w:tmpl w:val="F4EEC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E785E"/>
    <w:multiLevelType w:val="multilevel"/>
    <w:tmpl w:val="172C4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FE6EA5"/>
    <w:multiLevelType w:val="multilevel"/>
    <w:tmpl w:val="D9AAF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A21974"/>
    <w:multiLevelType w:val="multilevel"/>
    <w:tmpl w:val="7B6EB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284B5A"/>
    <w:multiLevelType w:val="hybridMultilevel"/>
    <w:tmpl w:val="0852A1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3"/>
  </w:num>
  <w:num w:numId="4">
    <w:abstractNumId w:val="28"/>
  </w:num>
  <w:num w:numId="5">
    <w:abstractNumId w:val="1"/>
  </w:num>
  <w:num w:numId="6">
    <w:abstractNumId w:val="25"/>
  </w:num>
  <w:num w:numId="7">
    <w:abstractNumId w:val="27"/>
  </w:num>
  <w:num w:numId="8">
    <w:abstractNumId w:val="6"/>
  </w:num>
  <w:num w:numId="9">
    <w:abstractNumId w:val="2"/>
  </w:num>
  <w:num w:numId="10">
    <w:abstractNumId w:val="5"/>
  </w:num>
  <w:num w:numId="11">
    <w:abstractNumId w:val="14"/>
  </w:num>
  <w:num w:numId="12">
    <w:abstractNumId w:val="20"/>
  </w:num>
  <w:num w:numId="13">
    <w:abstractNumId w:val="23"/>
  </w:num>
  <w:num w:numId="14">
    <w:abstractNumId w:val="12"/>
  </w:num>
  <w:num w:numId="15">
    <w:abstractNumId w:val="11"/>
  </w:num>
  <w:num w:numId="16">
    <w:abstractNumId w:val="17"/>
  </w:num>
  <w:num w:numId="17">
    <w:abstractNumId w:val="26"/>
  </w:num>
  <w:num w:numId="18">
    <w:abstractNumId w:val="22"/>
  </w:num>
  <w:num w:numId="19">
    <w:abstractNumId w:val="0"/>
  </w:num>
  <w:num w:numId="20">
    <w:abstractNumId w:val="15"/>
  </w:num>
  <w:num w:numId="21">
    <w:abstractNumId w:val="7"/>
  </w:num>
  <w:num w:numId="22">
    <w:abstractNumId w:val="18"/>
  </w:num>
  <w:num w:numId="23">
    <w:abstractNumId w:val="21"/>
  </w:num>
  <w:num w:numId="24">
    <w:abstractNumId w:val="10"/>
  </w:num>
  <w:num w:numId="25">
    <w:abstractNumId w:val="3"/>
  </w:num>
  <w:num w:numId="26">
    <w:abstractNumId w:val="16"/>
  </w:num>
  <w:num w:numId="27">
    <w:abstractNumId w:val="19"/>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AD"/>
    <w:rsid w:val="00055DB7"/>
    <w:rsid w:val="000962F9"/>
    <w:rsid w:val="00096ED7"/>
    <w:rsid w:val="000A6629"/>
    <w:rsid w:val="000B1757"/>
    <w:rsid w:val="000C7C4B"/>
    <w:rsid w:val="00122D49"/>
    <w:rsid w:val="001A11DC"/>
    <w:rsid w:val="001F2596"/>
    <w:rsid w:val="00201AB3"/>
    <w:rsid w:val="0023473D"/>
    <w:rsid w:val="002974D2"/>
    <w:rsid w:val="00336635"/>
    <w:rsid w:val="0038629C"/>
    <w:rsid w:val="003E2A1D"/>
    <w:rsid w:val="005221A0"/>
    <w:rsid w:val="005606AB"/>
    <w:rsid w:val="00572583"/>
    <w:rsid w:val="005B6174"/>
    <w:rsid w:val="005F2C01"/>
    <w:rsid w:val="006441F5"/>
    <w:rsid w:val="00651E08"/>
    <w:rsid w:val="0070762A"/>
    <w:rsid w:val="00754B6B"/>
    <w:rsid w:val="008902FF"/>
    <w:rsid w:val="008B1C36"/>
    <w:rsid w:val="008C1448"/>
    <w:rsid w:val="008D2DB1"/>
    <w:rsid w:val="0090363D"/>
    <w:rsid w:val="00984799"/>
    <w:rsid w:val="00A0091D"/>
    <w:rsid w:val="00A135BF"/>
    <w:rsid w:val="00A26DCE"/>
    <w:rsid w:val="00A47745"/>
    <w:rsid w:val="00A54230"/>
    <w:rsid w:val="00A94F3D"/>
    <w:rsid w:val="00A974AA"/>
    <w:rsid w:val="00B15DF1"/>
    <w:rsid w:val="00B51175"/>
    <w:rsid w:val="00CA11A3"/>
    <w:rsid w:val="00D065A0"/>
    <w:rsid w:val="00DD0814"/>
    <w:rsid w:val="00DF5D08"/>
    <w:rsid w:val="00E21B6D"/>
    <w:rsid w:val="00E74762"/>
    <w:rsid w:val="00EC3697"/>
    <w:rsid w:val="00F13A39"/>
    <w:rsid w:val="00F20634"/>
    <w:rsid w:val="00F51DAD"/>
    <w:rsid w:val="00F865BE"/>
    <w:rsid w:val="00FF177F"/>
    <w:rsid w:val="00FF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5CFE9"/>
  <w15:docId w15:val="{346B9D29-3953-4A46-AD68-104B926A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66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DAD"/>
    <w:pPr>
      <w:ind w:left="720"/>
      <w:contextualSpacing/>
    </w:pPr>
  </w:style>
  <w:style w:type="character" w:styleId="Hyperlink">
    <w:name w:val="Hyperlink"/>
    <w:basedOn w:val="DefaultParagraphFont"/>
    <w:uiPriority w:val="99"/>
    <w:unhideWhenUsed/>
    <w:rsid w:val="00E21B6D"/>
    <w:rPr>
      <w:color w:val="0000FF" w:themeColor="hyperlink"/>
      <w:u w:val="single"/>
    </w:rPr>
  </w:style>
  <w:style w:type="paragraph" w:styleId="BalloonText">
    <w:name w:val="Balloon Text"/>
    <w:basedOn w:val="Normal"/>
    <w:link w:val="BalloonTextChar"/>
    <w:uiPriority w:val="99"/>
    <w:semiHidden/>
    <w:unhideWhenUsed/>
    <w:rsid w:val="00A5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30"/>
    <w:rPr>
      <w:rFonts w:ascii="Tahoma" w:hAnsi="Tahoma" w:cs="Tahoma"/>
      <w:sz w:val="16"/>
      <w:szCs w:val="16"/>
    </w:rPr>
  </w:style>
  <w:style w:type="paragraph" w:styleId="Header">
    <w:name w:val="header"/>
    <w:basedOn w:val="Normal"/>
    <w:link w:val="HeaderChar"/>
    <w:uiPriority w:val="99"/>
    <w:unhideWhenUsed/>
    <w:rsid w:val="00FF3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F40"/>
  </w:style>
  <w:style w:type="paragraph" w:styleId="Footer">
    <w:name w:val="footer"/>
    <w:basedOn w:val="Normal"/>
    <w:link w:val="FooterChar"/>
    <w:uiPriority w:val="99"/>
    <w:unhideWhenUsed/>
    <w:rsid w:val="00FF3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F40"/>
  </w:style>
  <w:style w:type="character" w:customStyle="1" w:styleId="Heading3Char">
    <w:name w:val="Heading 3 Char"/>
    <w:basedOn w:val="DefaultParagraphFont"/>
    <w:link w:val="Heading3"/>
    <w:uiPriority w:val="9"/>
    <w:rsid w:val="00336635"/>
    <w:rPr>
      <w:rFonts w:ascii="Times New Roman" w:eastAsia="Times New Roman" w:hAnsi="Times New Roman" w:cs="Times New Roman"/>
      <w:b/>
      <w:bCs/>
      <w:sz w:val="27"/>
      <w:szCs w:val="27"/>
    </w:rPr>
  </w:style>
  <w:style w:type="character" w:styleId="Strong">
    <w:name w:val="Strong"/>
    <w:basedOn w:val="DefaultParagraphFont"/>
    <w:uiPriority w:val="22"/>
    <w:qFormat/>
    <w:rsid w:val="00336635"/>
    <w:rPr>
      <w:b/>
      <w:bCs/>
    </w:rPr>
  </w:style>
  <w:style w:type="paragraph" w:styleId="NormalWeb">
    <w:name w:val="Normal (Web)"/>
    <w:basedOn w:val="Normal"/>
    <w:uiPriority w:val="99"/>
    <w:semiHidden/>
    <w:unhideWhenUsed/>
    <w:rsid w:val="00336635"/>
    <w:pPr>
      <w:spacing w:before="100" w:beforeAutospacing="1" w:after="39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36635"/>
    <w:rPr>
      <w:color w:val="800080" w:themeColor="followedHyperlink"/>
      <w:u w:val="single"/>
    </w:rPr>
  </w:style>
  <w:style w:type="character" w:styleId="UnresolvedMention">
    <w:name w:val="Unresolved Mention"/>
    <w:basedOn w:val="DefaultParagraphFont"/>
    <w:uiPriority w:val="99"/>
    <w:semiHidden/>
    <w:unhideWhenUsed/>
    <w:rsid w:val="00B15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625840">
      <w:bodyDiv w:val="1"/>
      <w:marLeft w:val="0"/>
      <w:marRight w:val="0"/>
      <w:marTop w:val="0"/>
      <w:marBottom w:val="0"/>
      <w:divBdr>
        <w:top w:val="none" w:sz="0" w:space="0" w:color="auto"/>
        <w:left w:val="none" w:sz="0" w:space="0" w:color="auto"/>
        <w:bottom w:val="none" w:sz="0" w:space="0" w:color="auto"/>
        <w:right w:val="none" w:sz="0" w:space="0" w:color="auto"/>
      </w:divBdr>
      <w:divsChild>
        <w:div w:id="534849675">
          <w:marLeft w:val="547"/>
          <w:marRight w:val="0"/>
          <w:marTop w:val="154"/>
          <w:marBottom w:val="0"/>
          <w:divBdr>
            <w:top w:val="none" w:sz="0" w:space="0" w:color="auto"/>
            <w:left w:val="none" w:sz="0" w:space="0" w:color="auto"/>
            <w:bottom w:val="none" w:sz="0" w:space="0" w:color="auto"/>
            <w:right w:val="none" w:sz="0" w:space="0" w:color="auto"/>
          </w:divBdr>
        </w:div>
        <w:div w:id="1780177977">
          <w:marLeft w:val="547"/>
          <w:marRight w:val="0"/>
          <w:marTop w:val="154"/>
          <w:marBottom w:val="0"/>
          <w:divBdr>
            <w:top w:val="none" w:sz="0" w:space="0" w:color="auto"/>
            <w:left w:val="none" w:sz="0" w:space="0" w:color="auto"/>
            <w:bottom w:val="none" w:sz="0" w:space="0" w:color="auto"/>
            <w:right w:val="none" w:sz="0" w:space="0" w:color="auto"/>
          </w:divBdr>
        </w:div>
        <w:div w:id="427848389">
          <w:marLeft w:val="547"/>
          <w:marRight w:val="0"/>
          <w:marTop w:val="154"/>
          <w:marBottom w:val="0"/>
          <w:divBdr>
            <w:top w:val="none" w:sz="0" w:space="0" w:color="auto"/>
            <w:left w:val="none" w:sz="0" w:space="0" w:color="auto"/>
            <w:bottom w:val="none" w:sz="0" w:space="0" w:color="auto"/>
            <w:right w:val="none" w:sz="0" w:space="0" w:color="auto"/>
          </w:divBdr>
        </w:div>
      </w:divsChild>
    </w:div>
    <w:div w:id="883369013">
      <w:bodyDiv w:val="1"/>
      <w:marLeft w:val="0"/>
      <w:marRight w:val="0"/>
      <w:marTop w:val="0"/>
      <w:marBottom w:val="0"/>
      <w:divBdr>
        <w:top w:val="none" w:sz="0" w:space="0" w:color="auto"/>
        <w:left w:val="none" w:sz="0" w:space="0" w:color="auto"/>
        <w:bottom w:val="none" w:sz="0" w:space="0" w:color="auto"/>
        <w:right w:val="none" w:sz="0" w:space="0" w:color="auto"/>
      </w:divBdr>
    </w:div>
    <w:div w:id="1012756700">
      <w:bodyDiv w:val="1"/>
      <w:marLeft w:val="0"/>
      <w:marRight w:val="0"/>
      <w:marTop w:val="0"/>
      <w:marBottom w:val="0"/>
      <w:divBdr>
        <w:top w:val="none" w:sz="0" w:space="0" w:color="auto"/>
        <w:left w:val="none" w:sz="0" w:space="0" w:color="auto"/>
        <w:bottom w:val="none" w:sz="0" w:space="0" w:color="auto"/>
        <w:right w:val="none" w:sz="0" w:space="0" w:color="auto"/>
      </w:divBdr>
      <w:divsChild>
        <w:div w:id="1685789242">
          <w:marLeft w:val="0"/>
          <w:marRight w:val="0"/>
          <w:marTop w:val="0"/>
          <w:marBottom w:val="0"/>
          <w:divBdr>
            <w:top w:val="none" w:sz="0" w:space="0" w:color="auto"/>
            <w:left w:val="none" w:sz="0" w:space="0" w:color="auto"/>
            <w:bottom w:val="none" w:sz="0" w:space="0" w:color="auto"/>
            <w:right w:val="none" w:sz="0" w:space="0" w:color="auto"/>
          </w:divBdr>
          <w:divsChild>
            <w:div w:id="703017933">
              <w:marLeft w:val="0"/>
              <w:marRight w:val="0"/>
              <w:marTop w:val="0"/>
              <w:marBottom w:val="0"/>
              <w:divBdr>
                <w:top w:val="none" w:sz="0" w:space="0" w:color="auto"/>
                <w:left w:val="none" w:sz="0" w:space="0" w:color="auto"/>
                <w:bottom w:val="none" w:sz="0" w:space="0" w:color="auto"/>
                <w:right w:val="none" w:sz="0" w:space="0" w:color="auto"/>
              </w:divBdr>
              <w:divsChild>
                <w:div w:id="1389302309">
                  <w:marLeft w:val="0"/>
                  <w:marRight w:val="0"/>
                  <w:marTop w:val="0"/>
                  <w:marBottom w:val="0"/>
                  <w:divBdr>
                    <w:top w:val="none" w:sz="0" w:space="0" w:color="auto"/>
                    <w:left w:val="none" w:sz="0" w:space="0" w:color="auto"/>
                    <w:bottom w:val="none" w:sz="0" w:space="0" w:color="auto"/>
                    <w:right w:val="none" w:sz="0" w:space="0" w:color="auto"/>
                  </w:divBdr>
                  <w:divsChild>
                    <w:div w:id="1654722340">
                      <w:marLeft w:val="0"/>
                      <w:marRight w:val="0"/>
                      <w:marTop w:val="0"/>
                      <w:marBottom w:val="0"/>
                      <w:divBdr>
                        <w:top w:val="none" w:sz="0" w:space="0" w:color="auto"/>
                        <w:left w:val="none" w:sz="0" w:space="0" w:color="auto"/>
                        <w:bottom w:val="none" w:sz="0" w:space="0" w:color="auto"/>
                        <w:right w:val="none" w:sz="0" w:space="0" w:color="auto"/>
                      </w:divBdr>
                      <w:divsChild>
                        <w:div w:id="644512390">
                          <w:marLeft w:val="0"/>
                          <w:marRight w:val="0"/>
                          <w:marTop w:val="0"/>
                          <w:marBottom w:val="0"/>
                          <w:divBdr>
                            <w:top w:val="none" w:sz="0" w:space="0" w:color="auto"/>
                            <w:left w:val="none" w:sz="0" w:space="0" w:color="auto"/>
                            <w:bottom w:val="none" w:sz="0" w:space="0" w:color="auto"/>
                            <w:right w:val="none" w:sz="0" w:space="0" w:color="auto"/>
                          </w:divBdr>
                        </w:div>
                        <w:div w:id="992022049">
                          <w:marLeft w:val="0"/>
                          <w:marRight w:val="0"/>
                          <w:marTop w:val="0"/>
                          <w:marBottom w:val="0"/>
                          <w:divBdr>
                            <w:top w:val="none" w:sz="0" w:space="0" w:color="auto"/>
                            <w:left w:val="none" w:sz="0" w:space="0" w:color="auto"/>
                            <w:bottom w:val="none" w:sz="0" w:space="0" w:color="auto"/>
                            <w:right w:val="none" w:sz="0" w:space="0" w:color="auto"/>
                          </w:divBdr>
                        </w:div>
                        <w:div w:id="2037004743">
                          <w:marLeft w:val="0"/>
                          <w:marRight w:val="0"/>
                          <w:marTop w:val="0"/>
                          <w:marBottom w:val="0"/>
                          <w:divBdr>
                            <w:top w:val="none" w:sz="0" w:space="0" w:color="auto"/>
                            <w:left w:val="none" w:sz="0" w:space="0" w:color="auto"/>
                            <w:bottom w:val="none" w:sz="0" w:space="0" w:color="auto"/>
                            <w:right w:val="none" w:sz="0" w:space="0" w:color="auto"/>
                          </w:divBdr>
                        </w:div>
                        <w:div w:id="1312979328">
                          <w:marLeft w:val="0"/>
                          <w:marRight w:val="0"/>
                          <w:marTop w:val="0"/>
                          <w:marBottom w:val="0"/>
                          <w:divBdr>
                            <w:top w:val="none" w:sz="0" w:space="0" w:color="auto"/>
                            <w:left w:val="none" w:sz="0" w:space="0" w:color="auto"/>
                            <w:bottom w:val="none" w:sz="0" w:space="0" w:color="auto"/>
                            <w:right w:val="none" w:sz="0" w:space="0" w:color="auto"/>
                          </w:divBdr>
                        </w:div>
                        <w:div w:id="46950555">
                          <w:marLeft w:val="0"/>
                          <w:marRight w:val="0"/>
                          <w:marTop w:val="0"/>
                          <w:marBottom w:val="0"/>
                          <w:divBdr>
                            <w:top w:val="none" w:sz="0" w:space="0" w:color="auto"/>
                            <w:left w:val="none" w:sz="0" w:space="0" w:color="auto"/>
                            <w:bottom w:val="none" w:sz="0" w:space="0" w:color="auto"/>
                            <w:right w:val="none" w:sz="0" w:space="0" w:color="auto"/>
                          </w:divBdr>
                        </w:div>
                        <w:div w:id="1206941115">
                          <w:marLeft w:val="0"/>
                          <w:marRight w:val="0"/>
                          <w:marTop w:val="0"/>
                          <w:marBottom w:val="0"/>
                          <w:divBdr>
                            <w:top w:val="none" w:sz="0" w:space="0" w:color="auto"/>
                            <w:left w:val="none" w:sz="0" w:space="0" w:color="auto"/>
                            <w:bottom w:val="none" w:sz="0" w:space="0" w:color="auto"/>
                            <w:right w:val="none" w:sz="0" w:space="0" w:color="auto"/>
                          </w:divBdr>
                        </w:div>
                        <w:div w:id="13811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20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apfroggroup.org/hospital-choice/resources-and-tool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Leapfrog Group</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Voth</dc:creator>
  <cp:lastModifiedBy>Lauren Bailey</cp:lastModifiedBy>
  <cp:revision>3</cp:revision>
  <dcterms:created xsi:type="dcterms:W3CDTF">2021-01-06T17:11:00Z</dcterms:created>
  <dcterms:modified xsi:type="dcterms:W3CDTF">2021-01-06T17:11:00Z</dcterms:modified>
</cp:coreProperties>
</file>